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F1D6B" w14:textId="77777777" w:rsidR="00BC0035" w:rsidRDefault="00BC0035" w:rsidP="00BC0035">
      <w:pPr>
        <w:rPr>
          <w:rFonts w:ascii="Segoe UI" w:hAnsi="Segoe UI" w:cs="Segoe UI"/>
          <w:color w:val="201F1E"/>
          <w:sz w:val="23"/>
          <w:szCs w:val="23"/>
          <w:shd w:val="clear" w:color="auto" w:fill="FFFFFF"/>
        </w:rPr>
      </w:pPr>
    </w:p>
    <w:p w14:paraId="48CACE69" w14:textId="6F126DB2" w:rsidR="00BC0035" w:rsidRPr="00BC0035" w:rsidRDefault="00BC0035" w:rsidP="00BC0035">
      <w:pPr>
        <w:jc w:val="center"/>
        <w:rPr>
          <w:rFonts w:ascii="Segoe UI" w:hAnsi="Segoe UI" w:cs="Segoe UI"/>
          <w:b/>
          <w:bCs/>
          <w:color w:val="201F1E"/>
          <w:sz w:val="23"/>
          <w:szCs w:val="23"/>
          <w:u w:val="single"/>
          <w:shd w:val="clear" w:color="auto" w:fill="FFFFFF"/>
        </w:rPr>
      </w:pPr>
      <w:r>
        <w:rPr>
          <w:rFonts w:ascii="Segoe UI" w:hAnsi="Segoe UI" w:cs="Segoe UI"/>
          <w:b/>
          <w:bCs/>
          <w:color w:val="201F1E"/>
          <w:sz w:val="23"/>
          <w:szCs w:val="23"/>
          <w:u w:val="single"/>
          <w:shd w:val="clear" w:color="auto" w:fill="FFFFFF"/>
        </w:rPr>
        <w:t>EQUALITY IN GOATHLAND PARISH</w:t>
      </w:r>
    </w:p>
    <w:p w14:paraId="653080B1" w14:textId="5EC864AB" w:rsidR="00BC0035" w:rsidRDefault="00BC0035" w:rsidP="00BC0035">
      <w:pPr>
        <w:rPr>
          <w:rFonts w:ascii="Segoe UI" w:hAnsi="Segoe UI" w:cs="Segoe UI"/>
          <w:color w:val="201F1E"/>
          <w:sz w:val="23"/>
          <w:szCs w:val="23"/>
          <w:shd w:val="clear" w:color="auto" w:fill="FFFFFF"/>
        </w:rPr>
      </w:pPr>
      <w:proofErr w:type="spellStart"/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Goathland</w:t>
      </w:r>
      <w:proofErr w:type="spellEnd"/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 xml:space="preserve"> Parish Council aims to preserve and enhance the village and its surround</w:t>
      </w:r>
      <w:r w:rsidRPr="00BC0035">
        <w:rPr>
          <w:rFonts w:ascii="Segoe UI" w:hAnsi="Segoe UI" w:cs="Segoe UI"/>
          <w:sz w:val="23"/>
          <w:szCs w:val="23"/>
          <w:shd w:val="clear" w:color="auto" w:fill="FFFFFF"/>
        </w:rPr>
        <w:t>ing</w:t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s for everyone to enjoy, regardless of </w:t>
      </w:r>
      <w:r w:rsidRPr="00BC0035">
        <w:rPr>
          <w:rFonts w:ascii="Segoe UI" w:hAnsi="Segoe UI" w:cs="Segoe UI"/>
          <w:sz w:val="23"/>
          <w:szCs w:val="23"/>
          <w:shd w:val="clear" w:color="auto" w:fill="FFFFFF"/>
        </w:rPr>
        <w:t>their characteristics</w:t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 xml:space="preserve">.  We are committed to ensuring all people are treated fairly, promoting equality for </w:t>
      </w:r>
      <w:proofErr w:type="gramStart"/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everyone</w:t>
      </w:r>
      <w:proofErr w:type="gramEnd"/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 xml:space="preserve"> and making efforts to eliminate discrimination.  As a Parish Council we aim to be balanced in our views.  The Parish Council do not condone any behaviours that are morally wrong or </w:t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 xml:space="preserve">are likely to </w:t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cause offence.</w:t>
      </w:r>
    </w:p>
    <w:p w14:paraId="09BF56C4" w14:textId="0C705CD2" w:rsidR="00BC0035" w:rsidRDefault="00BC0035" w:rsidP="00BC0035">
      <w:pPr>
        <w:rPr>
          <w:rFonts w:ascii="Segoe UI" w:hAnsi="Segoe UI" w:cs="Segoe UI"/>
          <w:color w:val="201F1E"/>
          <w:sz w:val="23"/>
          <w:szCs w:val="23"/>
          <w:shd w:val="clear" w:color="auto" w:fill="FFFFFF"/>
        </w:rPr>
      </w:pPr>
    </w:p>
    <w:p w14:paraId="4DA59FEE" w14:textId="64252ADF" w:rsidR="00BC0035" w:rsidRPr="00BC0035" w:rsidRDefault="00BC0035" w:rsidP="00BC0035">
      <w:pPr>
        <w:rPr>
          <w:b/>
          <w:bCs/>
          <w:i/>
          <w:iCs/>
        </w:rPr>
      </w:pPr>
      <w:r w:rsidRPr="00BC0035">
        <w:rPr>
          <w:rFonts w:ascii="Segoe UI" w:hAnsi="Segoe UI" w:cs="Segoe UI"/>
          <w:b/>
          <w:bCs/>
          <w:i/>
          <w:iCs/>
          <w:color w:val="201F1E"/>
          <w:sz w:val="23"/>
          <w:szCs w:val="23"/>
          <w:shd w:val="clear" w:color="auto" w:fill="FFFFFF"/>
        </w:rPr>
        <w:t>Please see our full Equality &amp; Diversity Policy for our full practices.</w:t>
      </w:r>
    </w:p>
    <w:sectPr w:rsidR="00BC0035" w:rsidRPr="00BC00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035"/>
    <w:rsid w:val="00BC0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62C32"/>
  <w15:chartTrackingRefBased/>
  <w15:docId w15:val="{BCF2285F-673A-4C52-AAC2-1D6B6A962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Connie Wiggins</dc:creator>
  <cp:keywords/>
  <dc:description/>
  <cp:lastModifiedBy>Connie Wiggins</cp:lastModifiedBy>
  <cp:revision>1</cp:revision>
  <dcterms:created xsi:type="dcterms:W3CDTF">2021-12-19T19:07:00Z</dcterms:created>
  <dcterms:modified xsi:type="dcterms:W3CDTF">2021-12-19T19:11:00Z</dcterms:modified>
</cp:coreProperties>
</file>